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专业技术人员职称确认政策</w:t>
      </w:r>
    </w:p>
    <w:tbl>
      <w:tblPr>
        <w:tblStyle w:val="3"/>
        <w:tblpPr w:leftFromText="180" w:rightFromText="180" w:vertAnchor="page" w:horzAnchor="page" w:tblpX="1687" w:tblpY="2553"/>
        <w:tblOverlap w:val="never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56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4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黑体" w:hAnsi="宋体" w:eastAsia="黑体" w:cs="黑体"/>
                <w:b/>
                <w:color w:val="000000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sz w:val="30"/>
                <w:szCs w:val="30"/>
                <w:shd w:val="clear" w:color="auto" w:fill="FFFFFF"/>
              </w:rPr>
              <w:t>职</w:t>
            </w:r>
          </w:p>
          <w:p>
            <w:pPr>
              <w:spacing w:line="580" w:lineRule="exact"/>
              <w:jc w:val="center"/>
              <w:rPr>
                <w:rFonts w:ascii="黑体" w:hAnsi="宋体" w:eastAsia="黑体" w:cs="黑体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30"/>
                <w:szCs w:val="30"/>
                <w:shd w:val="clear" w:color="auto" w:fill="FFFFFF"/>
              </w:rPr>
              <w:t>称</w:t>
            </w:r>
          </w:p>
          <w:p>
            <w:pPr>
              <w:spacing w:line="580" w:lineRule="exact"/>
              <w:jc w:val="center"/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30"/>
                <w:szCs w:val="30"/>
                <w:shd w:val="clear" w:color="auto" w:fill="FFFFFF"/>
              </w:rPr>
              <w:t>确   认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shd w:val="clear" w:color="auto" w:fill="FFFFFF"/>
              </w:rPr>
              <w:t>范围与对象</w:t>
            </w:r>
          </w:p>
        </w:tc>
        <w:tc>
          <w:tcPr>
            <w:tcW w:w="6310" w:type="dxa"/>
            <w:vAlign w:val="center"/>
          </w:tcPr>
          <w:p>
            <w:pPr>
              <w:spacing w:line="276" w:lineRule="auto"/>
              <w:ind w:firstLine="434" w:firstLineChars="181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市外调入（含从中央、省属单位调入，下同）的专业技术人员从事原专业技术工作或市外调入、市内变动岗位后从事不同系列同一专业工作的专业技术人员，经6—12个月试用期试用合格的，可向人事职改部门申请对其专业技术职务任职资格进行确认。上述人员变换岗位后，改行从事不同系列、不同专业工作的，按规定程序重新申报评审同一级别的专业技术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0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提交材料</w:t>
            </w:r>
          </w:p>
        </w:tc>
        <w:tc>
          <w:tcPr>
            <w:tcW w:w="631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1、《确认专业技术职称资格审批表》2份；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2．原专业技术职务资格证明：任职文件或评审表或资格证书原件及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复印件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1份；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3．身份证原件及复印件1份；</w:t>
            </w: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4．试用期内参加继续教育的登记证书原件及复印件1份；5．试用期内年度考核表原件及复印件1套。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82878"/>
    <w:rsid w:val="0D6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2020-05-21T08:14:00Z</dcterms:created>
  <dc:creator>法规科</dc:creator>
  <cp:lastModifiedBy>法规科</cp:lastModifiedBy>
  <dcterms:modified xsi:type="dcterms:W3CDTF">2020-05-21T08:14:39Z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